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ttf" ContentType="application/x-font-ttf"/>
  <Default Extension="xml" ContentType="application/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customXML/itemProps1.xml" ContentType="application/vnd.openxmlformats-officedocument.customXmlProperties+xml"/>
  <Override PartName="/customXML/item1.xml" ContentType="application/xml"/>
  <Override PartName="/word/document.xml" ContentType="application/vnd.openxmlformats-officedocument.wordprocessingml.document.main+xml"/>
  <Override PartName="/word/theme/theme1.xml" ContentType="application/vnd.openxmlformats-officedocument.theme+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2" Type="http://schemas.openxmlformats.org/officeDocument/2006/relationships/custom-properties" Target="docProps/custom.xml"/><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ageBreakBefore w:val="0"/>
        <w:spacing w:line="240" w:lineRule="auto"/>
        <w:rPr>
          <w:rFonts w:ascii="Calibri" w:cs="Calibri" w:eastAsia="Calibri" w:hAnsi="Calibri"/>
          <w:b w:val="1"/>
          <w:sz w:val="24"/>
          <w:szCs w:val="24"/>
        </w:rPr>
      </w:pPr>
      <w:r w:rsidDel="00000000" w:rsidR="00000000" w:rsidRPr="00000000">
        <w:rPr>
          <w:rtl w:val="0"/>
        </w:rPr>
      </w:r>
    </w:p>
    <w:tbl>
      <w:tblPr>
        <w:tblStyle w:val="Table1"/>
        <w:tblW w:w="8630.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674"/>
        <w:gridCol w:w="2956"/>
        <w:tblGridChange w:id="0">
          <w:tblGrid>
            <w:gridCol w:w="5674"/>
            <w:gridCol w:w="2956"/>
          </w:tblGrid>
        </w:tblGridChange>
      </w:tblGrid>
      <w:tr>
        <w:trPr>
          <w:cantSplit w:val="0"/>
          <w:tblHeader w:val="0"/>
        </w:trPr>
        <w:tc>
          <w:tcPr/>
          <w:p w:rsidR="00000000" w:rsidDel="00000000" w:rsidP="00000000" w:rsidRDefault="00000000" w:rsidRPr="00000000" w14:paraId="00000002">
            <w:pPr>
              <w:spacing w:after="120" w:line="240" w:lineRule="auto"/>
              <w:rPr>
                <w:rFonts w:ascii="Calibri" w:cs="Calibri" w:eastAsia="Calibri" w:hAnsi="Calibri"/>
                <w:b w:val="1"/>
              </w:rPr>
            </w:pPr>
            <w:bookmarkStart w:colFirst="0" w:colLast="0" w:name="_heading=h.gjdgxs" w:id="0"/>
            <w:bookmarkEnd w:id="0"/>
            <w:r w:rsidDel="00000000" w:rsidR="00000000" w:rsidRPr="00000000">
              <w:rPr>
                <w:rFonts w:ascii="Calibri" w:cs="Calibri" w:eastAsia="Calibri" w:hAnsi="Calibri"/>
                <w:b w:val="1"/>
                <w:rtl w:val="0"/>
              </w:rPr>
              <w:t xml:space="preserve">Sunlight Medical Services Policy 2.9</w:t>
            </w:r>
          </w:p>
          <w:p w:rsidR="00000000" w:rsidDel="00000000" w:rsidP="00000000" w:rsidRDefault="00000000" w:rsidRPr="00000000" w14:paraId="00000003">
            <w:pPr>
              <w:spacing w:after="120" w:line="240" w:lineRule="auto"/>
              <w:rPr>
                <w:rFonts w:ascii="Calibri" w:cs="Calibri" w:eastAsia="Calibri" w:hAnsi="Calibri"/>
                <w:b w:val="1"/>
              </w:rPr>
            </w:pPr>
            <w:bookmarkStart w:colFirst="0" w:colLast="0" w:name="_heading=h.30j0zll" w:id="1"/>
            <w:bookmarkEnd w:id="1"/>
            <w:r w:rsidDel="00000000" w:rsidR="00000000" w:rsidRPr="00000000">
              <w:rPr>
                <w:rFonts w:ascii="Calibri" w:cs="Calibri" w:eastAsia="Calibri" w:hAnsi="Calibri"/>
                <w:b w:val="1"/>
                <w:rtl w:val="0"/>
              </w:rPr>
              <w:t xml:space="preserve">Violent/Hostile Patients and Behavioral Interventions</w:t>
            </w:r>
          </w:p>
        </w:tc>
        <w:tc>
          <w:tcPr/>
          <w:p w:rsidR="00000000" w:rsidDel="00000000" w:rsidP="00000000" w:rsidRDefault="00000000" w:rsidRPr="00000000" w14:paraId="00000004">
            <w:pPr>
              <w:spacing w:line="240" w:lineRule="auto"/>
              <w:rPr>
                <w:rFonts w:ascii="Calibri" w:cs="Calibri" w:eastAsia="Calibri" w:hAnsi="Calibri"/>
              </w:rPr>
            </w:pPr>
            <w:r w:rsidDel="00000000" w:rsidR="00000000" w:rsidRPr="00000000">
              <w:rPr>
                <w:rFonts w:ascii="Calibri" w:cs="Calibri" w:eastAsia="Calibri" w:hAnsi="Calibri"/>
                <w:rtl w:val="0"/>
              </w:rPr>
              <w:t xml:space="preserve">R9-10-1003 (D) 2k, </w:t>
            </w:r>
          </w:p>
          <w:p w:rsidR="00000000" w:rsidDel="00000000" w:rsidP="00000000" w:rsidRDefault="00000000" w:rsidRPr="00000000" w14:paraId="00000005">
            <w:pPr>
              <w:spacing w:line="240" w:lineRule="auto"/>
              <w:rPr>
                <w:rFonts w:ascii="Calibri" w:cs="Calibri" w:eastAsia="Calibri" w:hAnsi="Calibri"/>
              </w:rPr>
            </w:pPr>
            <w:r w:rsidDel="00000000" w:rsidR="00000000" w:rsidRPr="00000000">
              <w:rPr>
                <w:rFonts w:ascii="Calibri" w:cs="Calibri" w:eastAsia="Calibri" w:hAnsi="Calibri"/>
                <w:rtl w:val="0"/>
              </w:rPr>
              <w:t xml:space="preserve">CARF 2.A.11, 15,20</w:t>
            </w:r>
          </w:p>
        </w:tc>
      </w:tr>
      <w:tr>
        <w:trPr>
          <w:cantSplit w:val="0"/>
          <w:tblHeader w:val="0"/>
        </w:trPr>
        <w:tc>
          <w:tcPr/>
          <w:p w:rsidR="00000000" w:rsidDel="00000000" w:rsidP="00000000" w:rsidRDefault="00000000" w:rsidRPr="00000000" w14:paraId="00000006">
            <w:pPr>
              <w:spacing w:line="240" w:lineRule="auto"/>
              <w:rPr>
                <w:rFonts w:ascii="Calibri" w:cs="Calibri" w:eastAsia="Calibri" w:hAnsi="Calibri"/>
              </w:rPr>
            </w:pPr>
            <w:r w:rsidDel="00000000" w:rsidR="00000000" w:rsidRPr="00000000">
              <w:rPr>
                <w:rFonts w:ascii="Calibri" w:cs="Calibri" w:eastAsia="Calibri" w:hAnsi="Calibri"/>
                <w:rtl w:val="0"/>
              </w:rPr>
              <w:t xml:space="preserve">Section: Clinical</w:t>
            </w:r>
          </w:p>
        </w:tc>
        <w:tc>
          <w:tcPr/>
          <w:p w:rsidR="00000000" w:rsidDel="00000000" w:rsidP="00000000" w:rsidRDefault="00000000" w:rsidRPr="00000000" w14:paraId="00000007">
            <w:pPr>
              <w:spacing w:line="240" w:lineRule="auto"/>
              <w:rPr>
                <w:rFonts w:ascii="Calibri" w:cs="Calibri" w:eastAsia="Calibri" w:hAnsi="Calibri"/>
              </w:rPr>
            </w:pPr>
            <w:r w:rsidDel="00000000" w:rsidR="00000000" w:rsidRPr="00000000">
              <w:rPr>
                <w:rFonts w:ascii="Calibri" w:cs="Calibri" w:eastAsia="Calibri" w:hAnsi="Calibri"/>
                <w:rtl w:val="0"/>
              </w:rPr>
              <w:t xml:space="preserve">Effective:  07/2019</w:t>
            </w:r>
          </w:p>
        </w:tc>
      </w:tr>
      <w:tr>
        <w:trPr>
          <w:cantSplit w:val="0"/>
          <w:tblHeader w:val="0"/>
        </w:trPr>
        <w:tc>
          <w:tcPr/>
          <w:p w:rsidR="00000000" w:rsidDel="00000000" w:rsidP="00000000" w:rsidRDefault="00000000" w:rsidRPr="00000000" w14:paraId="00000008">
            <w:pPr>
              <w:spacing w:line="240" w:lineRule="auto"/>
              <w:rPr>
                <w:rFonts w:ascii="Calibri" w:cs="Calibri" w:eastAsia="Calibri" w:hAnsi="Calibri"/>
              </w:rPr>
            </w:pPr>
            <w:r w:rsidDel="00000000" w:rsidR="00000000" w:rsidRPr="00000000">
              <w:rPr>
                <w:rFonts w:ascii="Calibri" w:cs="Calibri" w:eastAsia="Calibri" w:hAnsi="Calibri"/>
                <w:rtl w:val="0"/>
              </w:rPr>
              <w:t xml:space="preserve">Approved by: Program Director</w:t>
            </w:r>
          </w:p>
        </w:tc>
        <w:tc>
          <w:tcPr/>
          <w:p w:rsidR="00000000" w:rsidDel="00000000" w:rsidP="00000000" w:rsidRDefault="00000000" w:rsidRPr="00000000" w14:paraId="00000009">
            <w:pPr>
              <w:spacing w:line="240" w:lineRule="auto"/>
              <w:rPr>
                <w:rFonts w:ascii="Calibri" w:cs="Calibri" w:eastAsia="Calibri" w:hAnsi="Calibri"/>
              </w:rPr>
            </w:pPr>
            <w:r w:rsidDel="00000000" w:rsidR="00000000" w:rsidRPr="00000000">
              <w:rPr>
                <w:rFonts w:ascii="Calibri" w:cs="Calibri" w:eastAsia="Calibri" w:hAnsi="Calibri"/>
                <w:rtl w:val="0"/>
              </w:rPr>
              <w:t xml:space="preserve">Revised:  12/2019</w:t>
            </w:r>
          </w:p>
        </w:tc>
      </w:tr>
      <w:tr>
        <w:trPr>
          <w:cantSplit w:val="0"/>
          <w:tblHeader w:val="0"/>
        </w:trPr>
        <w:tc>
          <w:tcPr/>
          <w:p w:rsidR="00000000" w:rsidDel="00000000" w:rsidP="00000000" w:rsidRDefault="00000000" w:rsidRPr="00000000" w14:paraId="0000000A">
            <w:pPr>
              <w:spacing w:line="240" w:lineRule="auto"/>
              <w:rPr>
                <w:rFonts w:ascii="Calibri" w:cs="Calibri" w:eastAsia="Calibri" w:hAnsi="Calibri"/>
              </w:rPr>
            </w:pPr>
            <w:r w:rsidDel="00000000" w:rsidR="00000000" w:rsidRPr="00000000">
              <w:rPr>
                <w:rtl w:val="0"/>
              </w:rPr>
            </w:r>
          </w:p>
        </w:tc>
        <w:tc>
          <w:tcPr/>
          <w:p w:rsidR="00000000" w:rsidDel="00000000" w:rsidP="00000000" w:rsidRDefault="00000000" w:rsidRPr="00000000" w14:paraId="0000000B">
            <w:pPr>
              <w:spacing w:line="240" w:lineRule="auto"/>
              <w:rPr>
                <w:rFonts w:ascii="Calibri" w:cs="Calibri" w:eastAsia="Calibri" w:hAnsi="Calibri"/>
              </w:rPr>
            </w:pPr>
            <w:r w:rsidDel="00000000" w:rsidR="00000000" w:rsidRPr="00000000">
              <w:rPr>
                <w:rFonts w:ascii="Calibri" w:cs="Calibri" w:eastAsia="Calibri" w:hAnsi="Calibri"/>
                <w:rtl w:val="0"/>
              </w:rPr>
              <w:t xml:space="preserve">Reviewed:12/21;12/22;12/23;12/24;11/25  </w:t>
            </w:r>
          </w:p>
        </w:tc>
      </w:tr>
    </w:tbl>
    <w:p w:rsidR="00000000" w:rsidDel="00000000" w:rsidP="00000000" w:rsidRDefault="00000000" w:rsidRPr="00000000" w14:paraId="0000000C">
      <w:pPr>
        <w:pageBreakBefore w:val="0"/>
        <w:widowControl w:val="0"/>
        <w:spacing w:after="12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0D">
      <w:pPr>
        <w:pStyle w:val="Heading3"/>
        <w:pageBreakBefore w:val="0"/>
        <w:spacing w:after="120" w:before="200" w:line="240" w:lineRule="auto"/>
        <w:rPr>
          <w:rFonts w:ascii="Calibri" w:cs="Calibri" w:eastAsia="Calibri" w:hAnsi="Calibri"/>
          <w:b w:val="1"/>
          <w:smallCaps w:val="1"/>
          <w:color w:val="000000"/>
          <w:u w:val="single"/>
        </w:rPr>
      </w:pPr>
      <w:r w:rsidDel="00000000" w:rsidR="00000000" w:rsidRPr="00000000">
        <w:rPr>
          <w:rFonts w:ascii="Calibri" w:cs="Calibri" w:eastAsia="Calibri" w:hAnsi="Calibri"/>
          <w:b w:val="1"/>
          <w:smallCaps w:val="1"/>
          <w:color w:val="000000"/>
          <w:u w:val="single"/>
          <w:rtl w:val="0"/>
        </w:rPr>
        <w:t xml:space="preserve">Policy:</w:t>
      </w:r>
    </w:p>
    <w:p w:rsidR="00000000" w:rsidDel="00000000" w:rsidP="00000000" w:rsidRDefault="00000000" w:rsidRPr="00000000" w14:paraId="0000000E">
      <w:pPr>
        <w:pageBreakBefore w:val="0"/>
        <w:widowControl w:val="0"/>
        <w:spacing w:after="120" w:line="240" w:lineRule="auto"/>
        <w:rPr>
          <w:rFonts w:ascii="Calibri" w:cs="Calibri" w:eastAsia="Calibri" w:hAnsi="Calibri"/>
        </w:rPr>
      </w:pPr>
      <w:r w:rsidDel="00000000" w:rsidR="00000000" w:rsidRPr="00000000">
        <w:rPr>
          <w:rFonts w:ascii="Calibri" w:cs="Calibri" w:eastAsia="Calibri" w:hAnsi="Calibri"/>
          <w:rtl w:val="0"/>
        </w:rPr>
        <w:t xml:space="preserve">SUNLIGHT MEDICAL SERVICES ensures that staff has the training and resources necessary to protect the health and safety of staff, patients and other individuals in potentially violent situations occurring in the workplace. </w:t>
      </w:r>
    </w:p>
    <w:p w:rsidR="00000000" w:rsidDel="00000000" w:rsidP="00000000" w:rsidRDefault="00000000" w:rsidRPr="00000000" w14:paraId="0000000F">
      <w:pPr>
        <w:pageBreakBefore w:val="0"/>
        <w:widowControl w:val="0"/>
        <w:spacing w:after="120" w:line="240" w:lineRule="auto"/>
        <w:rPr>
          <w:rFonts w:ascii="Calibri" w:cs="Calibri" w:eastAsia="Calibri" w:hAnsi="Calibri"/>
        </w:rPr>
      </w:pPr>
      <w:r w:rsidDel="00000000" w:rsidR="00000000" w:rsidRPr="00000000">
        <w:rPr>
          <w:rFonts w:ascii="Calibri" w:cs="Calibri" w:eastAsia="Calibri" w:hAnsi="Calibri"/>
          <w:rtl w:val="0"/>
        </w:rPr>
        <w:t xml:space="preserve">Many of the patients treated in drug and alcohol treatment programs have potential for becoming hostile and violent.  Some primary issues that may precipitate an event are:</w:t>
      </w:r>
    </w:p>
    <w:p w:rsidR="00000000" w:rsidDel="00000000" w:rsidP="00000000" w:rsidRDefault="00000000" w:rsidRPr="00000000" w14:paraId="00000010">
      <w:pPr>
        <w:pageBreakBefore w:val="0"/>
        <w:numPr>
          <w:ilvl w:val="0"/>
          <w:numId w:val="2"/>
        </w:numPr>
        <w:spacing w:line="240" w:lineRule="auto"/>
        <w:ind w:left="720" w:hanging="360"/>
        <w:rPr>
          <w:rFonts w:ascii="Calibri" w:cs="Calibri" w:eastAsia="Calibri" w:hAnsi="Calibri"/>
          <w:sz w:val="24"/>
          <w:szCs w:val="24"/>
        </w:rPr>
      </w:pPr>
      <w:r w:rsidDel="00000000" w:rsidR="00000000" w:rsidRPr="00000000">
        <w:rPr>
          <w:rFonts w:ascii="Calibri" w:cs="Calibri" w:eastAsia="Calibri" w:hAnsi="Calibri"/>
          <w:rtl w:val="0"/>
        </w:rPr>
        <w:t xml:space="preserve">Patient's anxiety regarding withdrawal symptoms.</w:t>
      </w:r>
      <w:r w:rsidDel="00000000" w:rsidR="00000000" w:rsidRPr="00000000">
        <w:rPr>
          <w:rtl w:val="0"/>
        </w:rPr>
      </w:r>
    </w:p>
    <w:p w:rsidR="00000000" w:rsidDel="00000000" w:rsidP="00000000" w:rsidRDefault="00000000" w:rsidRPr="00000000" w14:paraId="00000011">
      <w:pPr>
        <w:pageBreakBefore w:val="0"/>
        <w:numPr>
          <w:ilvl w:val="0"/>
          <w:numId w:val="2"/>
        </w:numPr>
        <w:spacing w:line="240" w:lineRule="auto"/>
        <w:ind w:left="720" w:hanging="360"/>
        <w:rPr>
          <w:rFonts w:ascii="Calibri" w:cs="Calibri" w:eastAsia="Calibri" w:hAnsi="Calibri"/>
          <w:sz w:val="24"/>
          <w:szCs w:val="24"/>
        </w:rPr>
      </w:pPr>
      <w:r w:rsidDel="00000000" w:rsidR="00000000" w:rsidRPr="00000000">
        <w:rPr>
          <w:rFonts w:ascii="Calibri" w:cs="Calibri" w:eastAsia="Calibri" w:hAnsi="Calibri"/>
          <w:rtl w:val="0"/>
        </w:rPr>
        <w:t xml:space="preserve">Patient's psychiatric illness.</w:t>
      </w:r>
      <w:r w:rsidDel="00000000" w:rsidR="00000000" w:rsidRPr="00000000">
        <w:rPr>
          <w:rtl w:val="0"/>
        </w:rPr>
      </w:r>
    </w:p>
    <w:p w:rsidR="00000000" w:rsidDel="00000000" w:rsidP="00000000" w:rsidRDefault="00000000" w:rsidRPr="00000000" w14:paraId="00000012">
      <w:pPr>
        <w:pageBreakBefore w:val="0"/>
        <w:numPr>
          <w:ilvl w:val="0"/>
          <w:numId w:val="2"/>
        </w:numPr>
        <w:spacing w:line="240" w:lineRule="auto"/>
        <w:ind w:left="720" w:hanging="360"/>
        <w:rPr>
          <w:rFonts w:ascii="Calibri" w:cs="Calibri" w:eastAsia="Calibri" w:hAnsi="Calibri"/>
          <w:sz w:val="24"/>
          <w:szCs w:val="24"/>
        </w:rPr>
      </w:pPr>
      <w:r w:rsidDel="00000000" w:rsidR="00000000" w:rsidRPr="00000000">
        <w:rPr>
          <w:rFonts w:ascii="Calibri" w:cs="Calibri" w:eastAsia="Calibri" w:hAnsi="Calibri"/>
          <w:rtl w:val="0"/>
        </w:rPr>
        <w:t xml:space="preserve">Conflict between patient and family members.</w:t>
      </w:r>
      <w:r w:rsidDel="00000000" w:rsidR="00000000" w:rsidRPr="00000000">
        <w:rPr>
          <w:rtl w:val="0"/>
        </w:rPr>
      </w:r>
    </w:p>
    <w:p w:rsidR="00000000" w:rsidDel="00000000" w:rsidP="00000000" w:rsidRDefault="00000000" w:rsidRPr="00000000" w14:paraId="00000013">
      <w:pPr>
        <w:pageBreakBefore w:val="0"/>
        <w:numPr>
          <w:ilvl w:val="0"/>
          <w:numId w:val="2"/>
        </w:numPr>
        <w:spacing w:line="240" w:lineRule="auto"/>
        <w:ind w:left="720" w:hanging="360"/>
        <w:rPr>
          <w:rFonts w:ascii="Calibri" w:cs="Calibri" w:eastAsia="Calibri" w:hAnsi="Calibri"/>
          <w:sz w:val="24"/>
          <w:szCs w:val="24"/>
        </w:rPr>
      </w:pPr>
      <w:r w:rsidDel="00000000" w:rsidR="00000000" w:rsidRPr="00000000">
        <w:rPr>
          <w:rFonts w:ascii="Calibri" w:cs="Calibri" w:eastAsia="Calibri" w:hAnsi="Calibri"/>
          <w:rtl w:val="0"/>
        </w:rPr>
        <w:t xml:space="preserve">Patient intoxication.</w:t>
      </w:r>
      <w:r w:rsidDel="00000000" w:rsidR="00000000" w:rsidRPr="00000000">
        <w:rPr>
          <w:rtl w:val="0"/>
        </w:rPr>
      </w:r>
    </w:p>
    <w:p w:rsidR="00000000" w:rsidDel="00000000" w:rsidP="00000000" w:rsidRDefault="00000000" w:rsidRPr="00000000" w14:paraId="00000014">
      <w:pPr>
        <w:pageBreakBefore w:val="0"/>
        <w:numPr>
          <w:ilvl w:val="0"/>
          <w:numId w:val="2"/>
        </w:numPr>
        <w:spacing w:line="240" w:lineRule="auto"/>
        <w:ind w:left="720" w:hanging="360"/>
        <w:rPr>
          <w:rFonts w:ascii="Calibri" w:cs="Calibri" w:eastAsia="Calibri" w:hAnsi="Calibri"/>
          <w:sz w:val="24"/>
          <w:szCs w:val="24"/>
        </w:rPr>
      </w:pPr>
      <w:r w:rsidDel="00000000" w:rsidR="00000000" w:rsidRPr="00000000">
        <w:rPr>
          <w:rFonts w:ascii="Calibri" w:cs="Calibri" w:eastAsia="Calibri" w:hAnsi="Calibri"/>
          <w:rtl w:val="0"/>
        </w:rPr>
        <w:t xml:space="preserve">Patient antisocial personality disorder/criminality.</w:t>
      </w:r>
      <w:r w:rsidDel="00000000" w:rsidR="00000000" w:rsidRPr="00000000">
        <w:rPr>
          <w:rtl w:val="0"/>
        </w:rPr>
      </w:r>
    </w:p>
    <w:p w:rsidR="00000000" w:rsidDel="00000000" w:rsidP="00000000" w:rsidRDefault="00000000" w:rsidRPr="00000000" w14:paraId="00000015">
      <w:pPr>
        <w:pageBreakBefore w:val="0"/>
        <w:spacing w:line="240" w:lineRule="auto"/>
        <w:ind w:left="1080" w:hanging="360"/>
        <w:rPr>
          <w:rFonts w:ascii="Calibri" w:cs="Calibri" w:eastAsia="Calibri" w:hAnsi="Calibri"/>
        </w:rPr>
      </w:pPr>
      <w:r w:rsidDel="00000000" w:rsidR="00000000" w:rsidRPr="00000000">
        <w:rPr>
          <w:rtl w:val="0"/>
        </w:rPr>
      </w:r>
    </w:p>
    <w:p w:rsidR="00000000" w:rsidDel="00000000" w:rsidP="00000000" w:rsidRDefault="00000000" w:rsidRPr="00000000" w14:paraId="00000016">
      <w:pPr>
        <w:pStyle w:val="Heading3"/>
        <w:pageBreakBefore w:val="0"/>
        <w:spacing w:after="120" w:before="200" w:line="240" w:lineRule="auto"/>
        <w:rPr>
          <w:rFonts w:ascii="Calibri" w:cs="Calibri" w:eastAsia="Calibri" w:hAnsi="Calibri"/>
          <w:b w:val="1"/>
          <w:smallCaps w:val="1"/>
          <w:color w:val="000000"/>
          <w:u w:val="single"/>
        </w:rPr>
      </w:pPr>
      <w:r w:rsidDel="00000000" w:rsidR="00000000" w:rsidRPr="00000000">
        <w:rPr>
          <w:rFonts w:ascii="Calibri" w:cs="Calibri" w:eastAsia="Calibri" w:hAnsi="Calibri"/>
          <w:b w:val="1"/>
          <w:smallCaps w:val="1"/>
          <w:color w:val="000000"/>
          <w:u w:val="single"/>
          <w:rtl w:val="0"/>
        </w:rPr>
        <w:t xml:space="preserve">Procedure:</w:t>
      </w:r>
    </w:p>
    <w:p w:rsidR="00000000" w:rsidDel="00000000" w:rsidP="00000000" w:rsidRDefault="00000000" w:rsidRPr="00000000" w14:paraId="00000017">
      <w:pPr>
        <w:pageBreakBefore w:val="0"/>
        <w:widowControl w:val="0"/>
        <w:spacing w:after="120" w:line="240" w:lineRule="auto"/>
        <w:rPr>
          <w:rFonts w:ascii="Calibri" w:cs="Calibri" w:eastAsia="Calibri" w:hAnsi="Calibri"/>
        </w:rPr>
      </w:pPr>
      <w:r w:rsidDel="00000000" w:rsidR="00000000" w:rsidRPr="00000000">
        <w:rPr>
          <w:rFonts w:ascii="Calibri" w:cs="Calibri" w:eastAsia="Calibri" w:hAnsi="Calibri"/>
          <w:rtl w:val="0"/>
        </w:rPr>
        <w:t xml:space="preserve">Patients who become hostile and potentially violent require the full and immediate attention of all available program personnel.  The first priority in addressing these patients is the safety of staff and other patients.  The immediate goal when faced with these patient situations is to defuse the situation and ensure the safety of the staff and other patients.  All other issues (e.g., data collection, counseling visits, fee collection, standard operating procedures) are suspended until the situation is under control.</w:t>
      </w:r>
    </w:p>
    <w:p w:rsidR="00000000" w:rsidDel="00000000" w:rsidP="00000000" w:rsidRDefault="00000000" w:rsidRPr="00000000" w14:paraId="00000018">
      <w:pPr>
        <w:pageBreakBefore w:val="0"/>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Behavioral interventions are focused on building positive relationships with persons served and include:</w:t>
      </w:r>
    </w:p>
    <w:p w:rsidR="00000000" w:rsidDel="00000000" w:rsidP="00000000" w:rsidRDefault="00000000" w:rsidRPr="00000000" w14:paraId="00000019">
      <w:pPr>
        <w:pageBreakBefore w:val="0"/>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1A">
      <w:pPr>
        <w:pageBreakBefore w:val="0"/>
        <w:widowControl w:val="0"/>
        <w:numPr>
          <w:ilvl w:val="0"/>
          <w:numId w:val="3"/>
        </w:numPr>
        <w:spacing w:line="240" w:lineRule="auto"/>
        <w:ind w:left="630" w:hanging="360"/>
        <w:rPr>
          <w:rFonts w:ascii="Calibri" w:cs="Calibri" w:eastAsia="Calibri" w:hAnsi="Calibri"/>
        </w:rPr>
      </w:pPr>
      <w:r w:rsidDel="00000000" w:rsidR="00000000" w:rsidRPr="00000000">
        <w:rPr>
          <w:rFonts w:ascii="Calibri" w:cs="Calibri" w:eastAsia="Calibri" w:hAnsi="Calibri"/>
          <w:rtl w:val="0"/>
        </w:rPr>
        <w:t xml:space="preserve">Evaluation of the environment</w:t>
      </w:r>
    </w:p>
    <w:p w:rsidR="00000000" w:rsidDel="00000000" w:rsidP="00000000" w:rsidRDefault="00000000" w:rsidRPr="00000000" w14:paraId="0000001B">
      <w:pPr>
        <w:pageBreakBefore w:val="0"/>
        <w:widowControl w:val="0"/>
        <w:numPr>
          <w:ilvl w:val="0"/>
          <w:numId w:val="3"/>
        </w:numPr>
        <w:spacing w:line="240" w:lineRule="auto"/>
        <w:ind w:left="630" w:hanging="360"/>
        <w:rPr>
          <w:rFonts w:ascii="Calibri" w:cs="Calibri" w:eastAsia="Calibri" w:hAnsi="Calibri"/>
        </w:rPr>
      </w:pPr>
      <w:r w:rsidDel="00000000" w:rsidR="00000000" w:rsidRPr="00000000">
        <w:rPr>
          <w:rFonts w:ascii="Calibri" w:cs="Calibri" w:eastAsia="Calibri" w:hAnsi="Calibri"/>
          <w:rtl w:val="0"/>
        </w:rPr>
        <w:t xml:space="preserve">Appropriate interaction with staff to promote de-escalation and manage behavior</w:t>
      </w:r>
    </w:p>
    <w:p w:rsidR="00000000" w:rsidDel="00000000" w:rsidP="00000000" w:rsidRDefault="00000000" w:rsidRPr="00000000" w14:paraId="0000001C">
      <w:pPr>
        <w:pageBreakBefore w:val="0"/>
        <w:widowControl w:val="0"/>
        <w:numPr>
          <w:ilvl w:val="0"/>
          <w:numId w:val="3"/>
        </w:numPr>
        <w:spacing w:line="240" w:lineRule="auto"/>
        <w:ind w:left="630" w:hanging="360"/>
        <w:rPr>
          <w:rFonts w:ascii="Calibri" w:cs="Calibri" w:eastAsia="Calibri" w:hAnsi="Calibri"/>
        </w:rPr>
      </w:pPr>
      <w:r w:rsidDel="00000000" w:rsidR="00000000" w:rsidRPr="00000000">
        <w:rPr>
          <w:rFonts w:ascii="Calibri" w:cs="Calibri" w:eastAsia="Calibri" w:hAnsi="Calibri"/>
          <w:rtl w:val="0"/>
        </w:rPr>
        <w:t xml:space="preserve">Empowering persons served to manage their own behavior</w:t>
      </w:r>
    </w:p>
    <w:p w:rsidR="00000000" w:rsidDel="00000000" w:rsidP="00000000" w:rsidRDefault="00000000" w:rsidRPr="00000000" w14:paraId="0000001D">
      <w:pPr>
        <w:pageBreakBefore w:val="0"/>
        <w:widowControl w:val="0"/>
        <w:spacing w:line="240" w:lineRule="auto"/>
        <w:ind w:left="630" w:hanging="720"/>
        <w:rPr>
          <w:rFonts w:ascii="Calibri" w:cs="Calibri" w:eastAsia="Calibri" w:hAnsi="Calibri"/>
        </w:rPr>
      </w:pPr>
      <w:r w:rsidDel="00000000" w:rsidR="00000000" w:rsidRPr="00000000">
        <w:rPr>
          <w:rtl w:val="0"/>
        </w:rPr>
      </w:r>
    </w:p>
    <w:p w:rsidR="00000000" w:rsidDel="00000000" w:rsidP="00000000" w:rsidRDefault="00000000" w:rsidRPr="00000000" w14:paraId="0000001E">
      <w:pPr>
        <w:pageBreakBefore w:val="0"/>
        <w:widowControl w:val="0"/>
        <w:spacing w:after="120" w:line="240" w:lineRule="auto"/>
        <w:rPr>
          <w:rFonts w:ascii="Calibri" w:cs="Calibri" w:eastAsia="Calibri" w:hAnsi="Calibri"/>
        </w:rPr>
      </w:pPr>
      <w:r w:rsidDel="00000000" w:rsidR="00000000" w:rsidRPr="00000000">
        <w:rPr>
          <w:rFonts w:ascii="Calibri" w:cs="Calibri" w:eastAsia="Calibri" w:hAnsi="Calibri"/>
          <w:rtl w:val="0"/>
        </w:rPr>
        <w:t xml:space="preserve">The best way to avoid violent situations is to minimize the conflict in the program.  Staff can reduce potential conflict by using Nonviolent Crisis Intervention techniques, which may also include:</w:t>
      </w:r>
    </w:p>
    <w:p w:rsidR="00000000" w:rsidDel="00000000" w:rsidP="00000000" w:rsidRDefault="00000000" w:rsidRPr="00000000" w14:paraId="0000001F">
      <w:pPr>
        <w:pageBreakBefore w:val="0"/>
        <w:numPr>
          <w:ilvl w:val="0"/>
          <w:numId w:val="1"/>
        </w:numPr>
        <w:spacing w:line="240" w:lineRule="auto"/>
        <w:ind w:left="720" w:hanging="360"/>
        <w:rPr>
          <w:rFonts w:ascii="Calibri" w:cs="Calibri" w:eastAsia="Calibri" w:hAnsi="Calibri"/>
          <w:sz w:val="24"/>
          <w:szCs w:val="24"/>
        </w:rPr>
      </w:pPr>
      <w:r w:rsidDel="00000000" w:rsidR="00000000" w:rsidRPr="00000000">
        <w:rPr>
          <w:rFonts w:ascii="Calibri" w:cs="Calibri" w:eastAsia="Calibri" w:hAnsi="Calibri"/>
          <w:rtl w:val="0"/>
        </w:rPr>
        <w:t xml:space="preserve">Maintain a professional standard of interaction with patients and other staff.</w:t>
      </w:r>
      <w:r w:rsidDel="00000000" w:rsidR="00000000" w:rsidRPr="00000000">
        <w:rPr>
          <w:rtl w:val="0"/>
        </w:rPr>
      </w:r>
    </w:p>
    <w:p w:rsidR="00000000" w:rsidDel="00000000" w:rsidP="00000000" w:rsidRDefault="00000000" w:rsidRPr="00000000" w14:paraId="00000020">
      <w:pPr>
        <w:pageBreakBefore w:val="0"/>
        <w:numPr>
          <w:ilvl w:val="0"/>
          <w:numId w:val="1"/>
        </w:numPr>
        <w:spacing w:line="240" w:lineRule="auto"/>
        <w:ind w:left="720" w:hanging="360"/>
        <w:rPr>
          <w:rFonts w:ascii="Calibri" w:cs="Calibri" w:eastAsia="Calibri" w:hAnsi="Calibri"/>
          <w:sz w:val="24"/>
          <w:szCs w:val="24"/>
        </w:rPr>
      </w:pPr>
      <w:r w:rsidDel="00000000" w:rsidR="00000000" w:rsidRPr="00000000">
        <w:rPr>
          <w:rFonts w:ascii="Calibri" w:cs="Calibri" w:eastAsia="Calibri" w:hAnsi="Calibri"/>
          <w:rtl w:val="0"/>
        </w:rPr>
        <w:t xml:space="preserve">Address patients with politeness and respect.</w:t>
      </w:r>
      <w:r w:rsidDel="00000000" w:rsidR="00000000" w:rsidRPr="00000000">
        <w:rPr>
          <w:rtl w:val="0"/>
        </w:rPr>
      </w:r>
    </w:p>
    <w:p w:rsidR="00000000" w:rsidDel="00000000" w:rsidP="00000000" w:rsidRDefault="00000000" w:rsidRPr="00000000" w14:paraId="00000021">
      <w:pPr>
        <w:pageBreakBefore w:val="0"/>
        <w:numPr>
          <w:ilvl w:val="0"/>
          <w:numId w:val="1"/>
        </w:numPr>
        <w:spacing w:line="240" w:lineRule="auto"/>
        <w:ind w:left="720" w:hanging="360"/>
        <w:rPr>
          <w:rFonts w:ascii="Calibri" w:cs="Calibri" w:eastAsia="Calibri" w:hAnsi="Calibri"/>
          <w:sz w:val="24"/>
          <w:szCs w:val="24"/>
        </w:rPr>
      </w:pPr>
      <w:r w:rsidDel="00000000" w:rsidR="00000000" w:rsidRPr="00000000">
        <w:rPr>
          <w:rFonts w:ascii="Calibri" w:cs="Calibri" w:eastAsia="Calibri" w:hAnsi="Calibri"/>
          <w:rtl w:val="0"/>
        </w:rPr>
        <w:t xml:space="preserve">Avoid arguing with patients in public areas.</w:t>
      </w:r>
      <w:r w:rsidDel="00000000" w:rsidR="00000000" w:rsidRPr="00000000">
        <w:rPr>
          <w:rtl w:val="0"/>
        </w:rPr>
      </w:r>
    </w:p>
    <w:p w:rsidR="00000000" w:rsidDel="00000000" w:rsidP="00000000" w:rsidRDefault="00000000" w:rsidRPr="00000000" w14:paraId="00000022">
      <w:pPr>
        <w:pageBreakBefore w:val="0"/>
        <w:numPr>
          <w:ilvl w:val="0"/>
          <w:numId w:val="1"/>
        </w:numPr>
        <w:spacing w:line="240" w:lineRule="auto"/>
        <w:ind w:left="720" w:hanging="360"/>
        <w:rPr>
          <w:rFonts w:ascii="Calibri" w:cs="Calibri" w:eastAsia="Calibri" w:hAnsi="Calibri"/>
          <w:sz w:val="24"/>
          <w:szCs w:val="24"/>
        </w:rPr>
      </w:pPr>
      <w:r w:rsidDel="00000000" w:rsidR="00000000" w:rsidRPr="00000000">
        <w:rPr>
          <w:rFonts w:ascii="Calibri" w:cs="Calibri" w:eastAsia="Calibri" w:hAnsi="Calibri"/>
          <w:rtl w:val="0"/>
        </w:rPr>
        <w:t xml:space="preserve">Never raise your voice or shout commands at patients.</w:t>
      </w:r>
      <w:r w:rsidDel="00000000" w:rsidR="00000000" w:rsidRPr="00000000">
        <w:rPr>
          <w:rtl w:val="0"/>
        </w:rPr>
      </w:r>
    </w:p>
    <w:p w:rsidR="00000000" w:rsidDel="00000000" w:rsidP="00000000" w:rsidRDefault="00000000" w:rsidRPr="00000000" w14:paraId="00000023">
      <w:pPr>
        <w:pageBreakBefore w:val="0"/>
        <w:numPr>
          <w:ilvl w:val="0"/>
          <w:numId w:val="1"/>
        </w:numPr>
        <w:spacing w:line="240" w:lineRule="auto"/>
        <w:ind w:left="720" w:hanging="360"/>
        <w:rPr>
          <w:rFonts w:ascii="Calibri" w:cs="Calibri" w:eastAsia="Calibri" w:hAnsi="Calibri"/>
          <w:sz w:val="24"/>
          <w:szCs w:val="24"/>
        </w:rPr>
      </w:pPr>
      <w:r w:rsidDel="00000000" w:rsidR="00000000" w:rsidRPr="00000000">
        <w:rPr>
          <w:rFonts w:ascii="Calibri" w:cs="Calibri" w:eastAsia="Calibri" w:hAnsi="Calibri"/>
          <w:rtl w:val="0"/>
        </w:rPr>
        <w:t xml:space="preserve">Avoid using sarcasm or teasing with patients even in a joking manner.</w:t>
      </w:r>
      <w:r w:rsidDel="00000000" w:rsidR="00000000" w:rsidRPr="00000000">
        <w:rPr>
          <w:rtl w:val="0"/>
        </w:rPr>
      </w:r>
    </w:p>
    <w:p w:rsidR="00000000" w:rsidDel="00000000" w:rsidP="00000000" w:rsidRDefault="00000000" w:rsidRPr="00000000" w14:paraId="00000024">
      <w:pPr>
        <w:pageBreakBefore w:val="0"/>
        <w:numPr>
          <w:ilvl w:val="0"/>
          <w:numId w:val="1"/>
        </w:numPr>
        <w:spacing w:line="240" w:lineRule="auto"/>
        <w:ind w:left="720" w:hanging="360"/>
        <w:rPr>
          <w:rFonts w:ascii="Calibri" w:cs="Calibri" w:eastAsia="Calibri" w:hAnsi="Calibri"/>
          <w:sz w:val="24"/>
          <w:szCs w:val="24"/>
        </w:rPr>
      </w:pPr>
      <w:r w:rsidDel="00000000" w:rsidR="00000000" w:rsidRPr="00000000">
        <w:rPr>
          <w:rFonts w:ascii="Calibri" w:cs="Calibri" w:eastAsia="Calibri" w:hAnsi="Calibri"/>
          <w:rtl w:val="0"/>
        </w:rPr>
        <w:t xml:space="preserve">Use special caution to avoid staff-patient and staff-staff ethnic/racial misunderstandings.</w:t>
      </w:r>
      <w:r w:rsidDel="00000000" w:rsidR="00000000" w:rsidRPr="00000000">
        <w:rPr>
          <w:rtl w:val="0"/>
        </w:rPr>
      </w:r>
    </w:p>
    <w:p w:rsidR="00000000" w:rsidDel="00000000" w:rsidP="00000000" w:rsidRDefault="00000000" w:rsidRPr="00000000" w14:paraId="00000025">
      <w:pPr>
        <w:pageBreakBefore w:val="0"/>
        <w:numPr>
          <w:ilvl w:val="0"/>
          <w:numId w:val="1"/>
        </w:numPr>
        <w:spacing w:line="240" w:lineRule="auto"/>
        <w:ind w:left="720" w:hanging="360"/>
        <w:rPr>
          <w:rFonts w:ascii="Calibri" w:cs="Calibri" w:eastAsia="Calibri" w:hAnsi="Calibri"/>
          <w:sz w:val="24"/>
          <w:szCs w:val="24"/>
        </w:rPr>
      </w:pPr>
      <w:r w:rsidDel="00000000" w:rsidR="00000000" w:rsidRPr="00000000">
        <w:rPr>
          <w:rFonts w:ascii="Calibri" w:cs="Calibri" w:eastAsia="Calibri" w:hAnsi="Calibri"/>
          <w:rtl w:val="0"/>
        </w:rPr>
        <w:t xml:space="preserve">Staff should </w:t>
      </w:r>
      <w:r w:rsidDel="00000000" w:rsidR="00000000" w:rsidRPr="00000000">
        <w:rPr>
          <w:rFonts w:ascii="Calibri" w:cs="Calibri" w:eastAsia="Calibri" w:hAnsi="Calibri"/>
          <w:u w:val="single"/>
          <w:rtl w:val="0"/>
        </w:rPr>
        <w:t xml:space="preserve">never</w:t>
      </w:r>
      <w:r w:rsidDel="00000000" w:rsidR="00000000" w:rsidRPr="00000000">
        <w:rPr>
          <w:rFonts w:ascii="Calibri" w:cs="Calibri" w:eastAsia="Calibri" w:hAnsi="Calibri"/>
          <w:rtl w:val="0"/>
        </w:rPr>
        <w:t xml:space="preserve"> criticize or complain about other staff in front of patients or gossip with patients about the other staff, or other patients.</w:t>
      </w:r>
      <w:r w:rsidDel="00000000" w:rsidR="00000000" w:rsidRPr="00000000">
        <w:rPr>
          <w:rtl w:val="0"/>
        </w:rPr>
      </w:r>
    </w:p>
    <w:p w:rsidR="00000000" w:rsidDel="00000000" w:rsidP="00000000" w:rsidRDefault="00000000" w:rsidRPr="00000000" w14:paraId="00000026">
      <w:pPr>
        <w:pageBreakBefore w:val="0"/>
        <w:tabs>
          <w:tab w:val="left" w:leader="none" w:pos="0"/>
          <w:tab w:val="left" w:leader="none" w:pos="324"/>
          <w:tab w:val="left" w:leader="none" w:pos="720"/>
          <w:tab w:val="left" w:leader="none" w:pos="1122"/>
          <w:tab w:val="left" w:leader="none" w:pos="1440"/>
          <w:tab w:val="left" w:leader="none" w:pos="1776"/>
          <w:tab w:val="left" w:leader="none" w:pos="2160"/>
          <w:tab w:val="left" w:leader="none" w:pos="2526"/>
          <w:tab w:val="left" w:leader="none" w:pos="2880"/>
          <w:tab w:val="left" w:leader="none" w:pos="3276"/>
          <w:tab w:val="left" w:leader="none" w:pos="3600"/>
          <w:tab w:val="left" w:leader="none" w:pos="3978"/>
          <w:tab w:val="left" w:leader="none" w:pos="4320"/>
          <w:tab w:val="left" w:leader="none" w:pos="4723"/>
          <w:tab w:val="left" w:leader="none" w:pos="5040"/>
          <w:tab w:val="left" w:leader="none" w:pos="5760"/>
          <w:tab w:val="left" w:leader="none" w:pos="6480"/>
          <w:tab w:val="left" w:leader="none" w:pos="7200"/>
          <w:tab w:val="left" w:leader="none" w:pos="7920"/>
          <w:tab w:val="left" w:leader="none" w:pos="8640"/>
          <w:tab w:val="left" w:leader="none" w:pos="9360"/>
        </w:tabs>
        <w:spacing w:line="24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27">
      <w:pPr>
        <w:pageBreakBefore w:val="0"/>
        <w:widowControl w:val="0"/>
        <w:spacing w:after="120" w:line="240" w:lineRule="auto"/>
        <w:rPr>
          <w:rFonts w:ascii="Calibri" w:cs="Calibri" w:eastAsia="Calibri" w:hAnsi="Calibri"/>
        </w:rPr>
      </w:pPr>
      <w:r w:rsidDel="00000000" w:rsidR="00000000" w:rsidRPr="00000000">
        <w:rPr>
          <w:rFonts w:ascii="Calibri" w:cs="Calibri" w:eastAsia="Calibri" w:hAnsi="Calibri"/>
          <w:rtl w:val="0"/>
        </w:rPr>
        <w:t xml:space="preserve">If a situation erupts in which voices are raised, threats are made or a patient is clearly intoxicated, angry, agitated, verbally threatening, the following Nonviolent Crisis Intervention actions should be taken:</w:t>
      </w:r>
    </w:p>
    <w:p w:rsidR="00000000" w:rsidDel="00000000" w:rsidP="00000000" w:rsidRDefault="00000000" w:rsidRPr="00000000" w14:paraId="00000028">
      <w:pPr>
        <w:pageBreakBefore w:val="0"/>
        <w:numPr>
          <w:ilvl w:val="0"/>
          <w:numId w:val="4"/>
        </w:numPr>
        <w:spacing w:line="240" w:lineRule="auto"/>
        <w:ind w:left="720" w:hanging="360"/>
        <w:rPr>
          <w:rFonts w:ascii="Calibri" w:cs="Calibri" w:eastAsia="Calibri" w:hAnsi="Calibri"/>
          <w:sz w:val="24"/>
          <w:szCs w:val="24"/>
        </w:rPr>
      </w:pPr>
      <w:r w:rsidDel="00000000" w:rsidR="00000000" w:rsidRPr="00000000">
        <w:rPr>
          <w:rFonts w:ascii="Calibri" w:cs="Calibri" w:eastAsia="Calibri" w:hAnsi="Calibri"/>
          <w:rtl w:val="0"/>
        </w:rPr>
        <w:t xml:space="preserve">Stop whatever you are doing and assess the situation.</w:t>
      </w:r>
      <w:r w:rsidDel="00000000" w:rsidR="00000000" w:rsidRPr="00000000">
        <w:rPr>
          <w:rtl w:val="0"/>
        </w:rPr>
      </w:r>
    </w:p>
    <w:p w:rsidR="00000000" w:rsidDel="00000000" w:rsidP="00000000" w:rsidRDefault="00000000" w:rsidRPr="00000000" w14:paraId="00000029">
      <w:pPr>
        <w:pageBreakBefore w:val="0"/>
        <w:numPr>
          <w:ilvl w:val="0"/>
          <w:numId w:val="4"/>
        </w:numPr>
        <w:spacing w:line="240" w:lineRule="auto"/>
        <w:ind w:left="720" w:hanging="360"/>
        <w:rPr>
          <w:rFonts w:ascii="Calibri" w:cs="Calibri" w:eastAsia="Calibri" w:hAnsi="Calibri"/>
          <w:sz w:val="24"/>
          <w:szCs w:val="24"/>
        </w:rPr>
      </w:pPr>
      <w:r w:rsidDel="00000000" w:rsidR="00000000" w:rsidRPr="00000000">
        <w:rPr>
          <w:rFonts w:ascii="Calibri" w:cs="Calibri" w:eastAsia="Calibri" w:hAnsi="Calibri"/>
          <w:rtl w:val="0"/>
        </w:rPr>
        <w:t xml:space="preserve">Remain calm and interact with patients in a </w:t>
      </w:r>
      <w:r w:rsidDel="00000000" w:rsidR="00000000" w:rsidRPr="00000000">
        <w:rPr>
          <w:rFonts w:ascii="Calibri" w:cs="Calibri" w:eastAsia="Calibri" w:hAnsi="Calibri"/>
          <w:u w:val="single"/>
          <w:rtl w:val="0"/>
        </w:rPr>
        <w:t xml:space="preserve">calm</w:t>
      </w:r>
      <w:r w:rsidDel="00000000" w:rsidR="00000000" w:rsidRPr="00000000">
        <w:rPr>
          <w:rFonts w:ascii="Calibri" w:cs="Calibri" w:eastAsia="Calibri" w:hAnsi="Calibri"/>
          <w:rtl w:val="0"/>
        </w:rPr>
        <w:t xml:space="preserve"> manner.</w:t>
      </w:r>
      <w:r w:rsidDel="00000000" w:rsidR="00000000" w:rsidRPr="00000000">
        <w:rPr>
          <w:rtl w:val="0"/>
        </w:rPr>
      </w:r>
    </w:p>
    <w:p w:rsidR="00000000" w:rsidDel="00000000" w:rsidP="00000000" w:rsidRDefault="00000000" w:rsidRPr="00000000" w14:paraId="0000002A">
      <w:pPr>
        <w:pageBreakBefore w:val="0"/>
        <w:numPr>
          <w:ilvl w:val="0"/>
          <w:numId w:val="4"/>
        </w:numPr>
        <w:spacing w:line="240" w:lineRule="auto"/>
        <w:ind w:left="720" w:hanging="360"/>
        <w:rPr>
          <w:rFonts w:ascii="Calibri" w:cs="Calibri" w:eastAsia="Calibri" w:hAnsi="Calibri"/>
          <w:sz w:val="24"/>
          <w:szCs w:val="24"/>
        </w:rPr>
      </w:pPr>
      <w:r w:rsidDel="00000000" w:rsidR="00000000" w:rsidRPr="00000000">
        <w:rPr>
          <w:rFonts w:ascii="Calibri" w:cs="Calibri" w:eastAsia="Calibri" w:hAnsi="Calibri"/>
          <w:rtl w:val="0"/>
        </w:rPr>
        <w:t xml:space="preserve">Seek assistance from other staff immediately.</w:t>
      </w:r>
      <w:r w:rsidDel="00000000" w:rsidR="00000000" w:rsidRPr="00000000">
        <w:rPr>
          <w:rtl w:val="0"/>
        </w:rPr>
      </w:r>
    </w:p>
    <w:p w:rsidR="00000000" w:rsidDel="00000000" w:rsidP="00000000" w:rsidRDefault="00000000" w:rsidRPr="00000000" w14:paraId="0000002B">
      <w:pPr>
        <w:pageBreakBefore w:val="0"/>
        <w:numPr>
          <w:ilvl w:val="0"/>
          <w:numId w:val="4"/>
        </w:numPr>
        <w:spacing w:line="240" w:lineRule="auto"/>
        <w:ind w:left="720" w:hanging="360"/>
        <w:rPr>
          <w:rFonts w:ascii="Calibri" w:cs="Calibri" w:eastAsia="Calibri" w:hAnsi="Calibri"/>
          <w:sz w:val="24"/>
          <w:szCs w:val="24"/>
        </w:rPr>
      </w:pPr>
      <w:r w:rsidDel="00000000" w:rsidR="00000000" w:rsidRPr="00000000">
        <w:rPr>
          <w:rFonts w:ascii="Calibri" w:cs="Calibri" w:eastAsia="Calibri" w:hAnsi="Calibri"/>
          <w:rtl w:val="0"/>
        </w:rPr>
        <w:t xml:space="preserve">Use a calm demeanor and a </w:t>
      </w:r>
      <w:r w:rsidDel="00000000" w:rsidR="00000000" w:rsidRPr="00000000">
        <w:rPr>
          <w:rFonts w:ascii="Calibri" w:cs="Calibri" w:eastAsia="Calibri" w:hAnsi="Calibri"/>
          <w:u w:val="single"/>
          <w:rtl w:val="0"/>
        </w:rPr>
        <w:t xml:space="preserve">calm</w:t>
      </w:r>
      <w:r w:rsidDel="00000000" w:rsidR="00000000" w:rsidRPr="00000000">
        <w:rPr>
          <w:rFonts w:ascii="Calibri" w:cs="Calibri" w:eastAsia="Calibri" w:hAnsi="Calibri"/>
          <w:rtl w:val="0"/>
        </w:rPr>
        <w:t xml:space="preserve"> tone of voice to ask what the problem is and how you can be of help.</w:t>
      </w:r>
      <w:r w:rsidDel="00000000" w:rsidR="00000000" w:rsidRPr="00000000">
        <w:rPr>
          <w:rtl w:val="0"/>
        </w:rPr>
      </w:r>
    </w:p>
    <w:p w:rsidR="00000000" w:rsidDel="00000000" w:rsidP="00000000" w:rsidRDefault="00000000" w:rsidRPr="00000000" w14:paraId="0000002C">
      <w:pPr>
        <w:pageBreakBefore w:val="0"/>
        <w:numPr>
          <w:ilvl w:val="0"/>
          <w:numId w:val="4"/>
        </w:numPr>
        <w:spacing w:line="240" w:lineRule="auto"/>
        <w:ind w:left="720" w:hanging="360"/>
        <w:rPr>
          <w:rFonts w:ascii="Calibri" w:cs="Calibri" w:eastAsia="Calibri" w:hAnsi="Calibri"/>
          <w:sz w:val="24"/>
          <w:szCs w:val="24"/>
        </w:rPr>
      </w:pPr>
      <w:r w:rsidDel="00000000" w:rsidR="00000000" w:rsidRPr="00000000">
        <w:rPr>
          <w:rFonts w:ascii="Calibri" w:cs="Calibri" w:eastAsia="Calibri" w:hAnsi="Calibri"/>
          <w:rtl w:val="0"/>
        </w:rPr>
        <w:t xml:space="preserve">Try to isolate the acting-out patient removing him from other patients OR removing other patients from the area. </w:t>
      </w:r>
      <w:r w:rsidDel="00000000" w:rsidR="00000000" w:rsidRPr="00000000">
        <w:rPr>
          <w:rtl w:val="0"/>
        </w:rPr>
      </w:r>
    </w:p>
    <w:p w:rsidR="00000000" w:rsidDel="00000000" w:rsidP="00000000" w:rsidRDefault="00000000" w:rsidRPr="00000000" w14:paraId="0000002D">
      <w:pPr>
        <w:pageBreakBefore w:val="0"/>
        <w:numPr>
          <w:ilvl w:val="0"/>
          <w:numId w:val="4"/>
        </w:numPr>
        <w:spacing w:line="240" w:lineRule="auto"/>
        <w:ind w:left="720" w:hanging="360"/>
        <w:rPr>
          <w:rFonts w:ascii="Calibri" w:cs="Calibri" w:eastAsia="Calibri" w:hAnsi="Calibri"/>
          <w:sz w:val="24"/>
          <w:szCs w:val="24"/>
        </w:rPr>
      </w:pPr>
      <w:r w:rsidDel="00000000" w:rsidR="00000000" w:rsidRPr="00000000">
        <w:rPr>
          <w:rFonts w:ascii="Calibri" w:cs="Calibri" w:eastAsia="Calibri" w:hAnsi="Calibri"/>
          <w:rtl w:val="0"/>
        </w:rPr>
        <w:t xml:space="preserve">If two patients are arguing, attempt to separate the two arguing patients by asking the patients to each follow a designated staff member and take them in different directions for private conversations.</w:t>
      </w:r>
      <w:r w:rsidDel="00000000" w:rsidR="00000000" w:rsidRPr="00000000">
        <w:rPr>
          <w:rtl w:val="0"/>
        </w:rPr>
      </w:r>
    </w:p>
    <w:p w:rsidR="00000000" w:rsidDel="00000000" w:rsidP="00000000" w:rsidRDefault="00000000" w:rsidRPr="00000000" w14:paraId="0000002E">
      <w:pPr>
        <w:pageBreakBefore w:val="0"/>
        <w:numPr>
          <w:ilvl w:val="0"/>
          <w:numId w:val="4"/>
        </w:numPr>
        <w:spacing w:line="240" w:lineRule="auto"/>
        <w:ind w:left="720" w:hanging="360"/>
        <w:rPr>
          <w:rFonts w:ascii="Calibri" w:cs="Calibri" w:eastAsia="Calibri" w:hAnsi="Calibri"/>
          <w:sz w:val="24"/>
          <w:szCs w:val="24"/>
        </w:rPr>
      </w:pPr>
      <w:r w:rsidDel="00000000" w:rsidR="00000000" w:rsidRPr="00000000">
        <w:rPr>
          <w:rFonts w:ascii="Calibri" w:cs="Calibri" w:eastAsia="Calibri" w:hAnsi="Calibri"/>
          <w:rtl w:val="0"/>
        </w:rPr>
        <w:t xml:space="preserve">If these actions fail to reduce the level of conflict, call 911 and ask for police assistance.</w:t>
      </w:r>
      <w:r w:rsidDel="00000000" w:rsidR="00000000" w:rsidRPr="00000000">
        <w:rPr>
          <w:rtl w:val="0"/>
        </w:rPr>
      </w:r>
    </w:p>
    <w:p w:rsidR="00000000" w:rsidDel="00000000" w:rsidP="00000000" w:rsidRDefault="00000000" w:rsidRPr="00000000" w14:paraId="0000002F">
      <w:pPr>
        <w:pageBreakBefore w:val="0"/>
        <w:spacing w:line="24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30">
      <w:pPr>
        <w:pageBreakBefore w:val="0"/>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Staff receive documented competency-based training at orientation and annually that addresses prevention of unsafe behaviors, including:</w:t>
      </w:r>
    </w:p>
    <w:p w:rsidR="00000000" w:rsidDel="00000000" w:rsidP="00000000" w:rsidRDefault="00000000" w:rsidRPr="00000000" w14:paraId="00000031">
      <w:pPr>
        <w:pageBreakBefore w:val="0"/>
        <w:spacing w:line="24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32">
      <w:pPr>
        <w:pageBreakBefore w:val="0"/>
        <w:numPr>
          <w:ilvl w:val="0"/>
          <w:numId w:val="3"/>
        </w:numPr>
        <w:spacing w:line="240"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Contributing factors or causes that may lead to unsafe behaviors</w:t>
      </w:r>
    </w:p>
    <w:p w:rsidR="00000000" w:rsidDel="00000000" w:rsidP="00000000" w:rsidRDefault="00000000" w:rsidRPr="00000000" w14:paraId="00000033">
      <w:pPr>
        <w:pageBreakBefore w:val="0"/>
        <w:numPr>
          <w:ilvl w:val="0"/>
          <w:numId w:val="3"/>
        </w:numPr>
        <w:spacing w:line="240"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Health conditions that may contribute to unsafe behaviors</w:t>
      </w:r>
    </w:p>
    <w:p w:rsidR="00000000" w:rsidDel="00000000" w:rsidP="00000000" w:rsidRDefault="00000000" w:rsidRPr="00000000" w14:paraId="00000034">
      <w:pPr>
        <w:pageBreakBefore w:val="0"/>
        <w:numPr>
          <w:ilvl w:val="0"/>
          <w:numId w:val="3"/>
        </w:numPr>
        <w:spacing w:line="240"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How interpersonal interactions may impact behaviors</w:t>
      </w:r>
      <w:r w:rsidDel="00000000" w:rsidR="00000000" w:rsidRPr="00000000">
        <w:br w:type="page"/>
      </w: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 w:name="Cambria"/>
  <w:font w:name="Courier New"/>
  <w:font w:name="Noto Sans Symbols">
    <w:embedRegular w:fontKey="{00000000-0000-0000-0000-000000000000}" r:id="rId1" w:subsetted="0"/>
    <w:embedBold w:fontKey="{00000000-0000-0000-0000-000000000000}" r:id="rId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2">
    <w:lvl w:ilvl="0">
      <w:start w:val="1"/>
      <w:numFmt w:val="decimal"/>
      <w:lvlText w:val="%1."/>
      <w:lvlJc w:val="left"/>
      <w:pPr>
        <w:ind w:left="720" w:hanging="360"/>
      </w:pPr>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3">
    <w:lvl w:ilvl="0">
      <w:start w:val="1"/>
      <w:numFmt w:val="bullet"/>
      <w:lvlText w:val="▪"/>
      <w:lvlJc w:val="left"/>
      <w:pPr>
        <w:ind w:left="1800" w:hanging="360"/>
      </w:pPr>
      <w:rPr>
        <w:rFonts w:ascii="Noto Sans Symbols" w:cs="Noto Sans Symbols" w:eastAsia="Noto Sans Symbols" w:hAnsi="Noto Sans Symbols"/>
      </w:rPr>
    </w:lvl>
    <w:lvl w:ilvl="1">
      <w:start w:val="1"/>
      <w:numFmt w:val="bullet"/>
      <w:lvlText w:val="o"/>
      <w:lvlJc w:val="left"/>
      <w:pPr>
        <w:ind w:left="2520" w:hanging="360"/>
      </w:pPr>
      <w:rPr>
        <w:rFonts w:ascii="Courier New" w:cs="Courier New" w:eastAsia="Courier New" w:hAnsi="Courier New"/>
      </w:rPr>
    </w:lvl>
    <w:lvl w:ilvl="2">
      <w:start w:val="1"/>
      <w:numFmt w:val="bullet"/>
      <w:lvlText w:val="▪"/>
      <w:lvlJc w:val="left"/>
      <w:pPr>
        <w:ind w:left="3240" w:hanging="360"/>
      </w:pPr>
      <w:rPr>
        <w:rFonts w:ascii="Noto Sans Symbols" w:cs="Noto Sans Symbols" w:eastAsia="Noto Sans Symbols" w:hAnsi="Noto Sans Symbols"/>
      </w:rPr>
    </w:lvl>
    <w:lvl w:ilvl="3">
      <w:start w:val="1"/>
      <w:numFmt w:val="bullet"/>
      <w:lvlText w:val="●"/>
      <w:lvlJc w:val="left"/>
      <w:pPr>
        <w:ind w:left="3960" w:hanging="360"/>
      </w:pPr>
      <w:rPr>
        <w:rFonts w:ascii="Noto Sans Symbols" w:cs="Noto Sans Symbols" w:eastAsia="Noto Sans Symbols" w:hAnsi="Noto Sans Symbols"/>
      </w:rPr>
    </w:lvl>
    <w:lvl w:ilvl="4">
      <w:start w:val="1"/>
      <w:numFmt w:val="bullet"/>
      <w:lvlText w:val="o"/>
      <w:lvlJc w:val="left"/>
      <w:pPr>
        <w:ind w:left="4680" w:hanging="360"/>
      </w:pPr>
      <w:rPr>
        <w:rFonts w:ascii="Courier New" w:cs="Courier New" w:eastAsia="Courier New" w:hAnsi="Courier New"/>
      </w:rPr>
    </w:lvl>
    <w:lvl w:ilvl="5">
      <w:start w:val="1"/>
      <w:numFmt w:val="bullet"/>
      <w:lvlText w:val="▪"/>
      <w:lvlJc w:val="left"/>
      <w:pPr>
        <w:ind w:left="5400" w:hanging="360"/>
      </w:pPr>
      <w:rPr>
        <w:rFonts w:ascii="Noto Sans Symbols" w:cs="Noto Sans Symbols" w:eastAsia="Noto Sans Symbols" w:hAnsi="Noto Sans Symbols"/>
      </w:rPr>
    </w:lvl>
    <w:lvl w:ilvl="6">
      <w:start w:val="1"/>
      <w:numFmt w:val="bullet"/>
      <w:lvlText w:val="●"/>
      <w:lvlJc w:val="left"/>
      <w:pPr>
        <w:ind w:left="6120" w:hanging="360"/>
      </w:pPr>
      <w:rPr>
        <w:rFonts w:ascii="Noto Sans Symbols" w:cs="Noto Sans Symbols" w:eastAsia="Noto Sans Symbols" w:hAnsi="Noto Sans Symbols"/>
      </w:rPr>
    </w:lvl>
    <w:lvl w:ilvl="7">
      <w:start w:val="1"/>
      <w:numFmt w:val="bullet"/>
      <w:lvlText w:val="o"/>
      <w:lvlJc w:val="left"/>
      <w:pPr>
        <w:ind w:left="6840" w:hanging="360"/>
      </w:pPr>
      <w:rPr>
        <w:rFonts w:ascii="Courier New" w:cs="Courier New" w:eastAsia="Courier New" w:hAnsi="Courier New"/>
      </w:rPr>
    </w:lvl>
    <w:lvl w:ilvl="8">
      <w:start w:val="1"/>
      <w:numFmt w:val="bullet"/>
      <w:lvlText w:val="▪"/>
      <w:lvlJc w:val="left"/>
      <w:pPr>
        <w:ind w:left="7560" w:hanging="360"/>
      </w:pPr>
      <w:rPr>
        <w:rFonts w:ascii="Noto Sans Symbols" w:cs="Noto Sans Symbols" w:eastAsia="Noto Sans Symbols" w:hAnsi="Noto Sans Symbols"/>
      </w:rPr>
    </w:lvl>
  </w:abstractNum>
  <w:abstractNum w:abstractNumId="4">
    <w:lvl w:ilvl="0">
      <w:start w:val="1"/>
      <w:numFmt w:val="decimal"/>
      <w:lvlText w:val="%1."/>
      <w:lvlJc w:val="left"/>
      <w:pPr>
        <w:ind w:left="720" w:hanging="360"/>
      </w:pPr>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table" w:styleId="Table1">
    <w:basedOn w:val="TableNormal"/>
    <w:rPr>
      <w:rFonts w:ascii="Cambria" w:cs="Cambria" w:eastAsia="Cambria" w:hAnsi="Cambria"/>
      <w:sz w:val="22"/>
      <w:szCs w:val="22"/>
    </w:rPr>
    <w:tblPr>
      <w:tblStyleRowBandSize w:val="1"/>
      <w:tblStyleColBandSize w:val="1"/>
      <w:tblCellMar>
        <w:top w:w="0.0" w:type="dxa"/>
        <w:left w:w="108.0" w:type="dxa"/>
        <w:bottom w:w="0.0" w:type="dxa"/>
        <w:right w:w="108.0" w:type="dxa"/>
      </w:tblCellMar>
    </w:tblPr>
  </w:style>
  <w:style w:type="table" w:styleId="Table1">
    <w:basedOn w:val="TableNormal"/>
    <w:rPr>
      <w:rFonts w:ascii="Cambria" w:cs="Cambria" w:eastAsia="Cambria" w:hAnsi="Cambria"/>
      <w:sz w:val="22"/>
      <w:szCs w:val="22"/>
    </w:rPr>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rPr>
      <w:rFonts w:ascii="Cambria" w:cs="Cambria" w:eastAsia="Cambria" w:hAnsi="Cambria"/>
      <w:sz w:val="22"/>
      <w:szCs w:val="22"/>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fontTable" Target="fontTable.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theme" Target="theme/theme1.xml"/><Relationship Id="rId6" Type="http://schemas.openxmlformats.org/officeDocument/2006/relationships/customXml" Target="../customXML/item1.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customXml" Target="../customXML/item4.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v6M/EoM7F2NLQ06A6Q3bdfDdCBg==">CgMxLjAyCGguZ2pkZ3hzMgloLjMwajB6bGw4AHIhMXViQ0NMM05MNVd5TWh1aWFfTkhab0JPRHVNUFNhbUN3</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 ma:contentTypeID="0x0101002A25386C445F6D4BA028B132396FFEEA" ma:contentTypeVersion="12" ma:contentTypeDescription="Create a new document." ma:contentTypeScope="" ma:versionID="a800d96aad7e3a2ad0b61f1e1b0b8dc7">
  <xsd:schema xmlns:xsd="http://www.w3.org/2001/XMLSchema" xmlns:xs="http://www.w3.org/2001/XMLSchema" xmlns:p="http://schemas.microsoft.com/office/2006/metadata/properties" xmlns:ns2="d383eacf-e3cc-44e8-9ca6-2022944d8bb9" xmlns:ns3="193936fc-4d6c-4ec8-a678-ea1baf30dde9" targetNamespace="http://schemas.microsoft.com/office/2006/metadata/properties" ma:root="true" ma:fieldsID="8c4ac5f01a00bd1f2051b38349dc29ab" ns2:_="" ns3:_="">
    <xsd:import namespace="d383eacf-e3cc-44e8-9ca6-2022944d8bb9"/>
    <xsd:import namespace="193936fc-4d6c-4ec8-a678-ea1baf30dde9"/>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83eacf-e3cc-44e8-9ca6-2022944d8bb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54530796-48c6-4af7-bac8-201d8d5cee26"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93936fc-4d6c-4ec8-a678-ea1baf30dde9"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449eedbc-95bc-43d8-a373-470ce89426c1}" ma:internalName="TaxCatchAll" ma:showField="CatchAllData" ma:web="193936fc-4d6c-4ec8-a678-ea1baf30dde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d383eacf-e3cc-44e8-9ca6-2022944d8bb9">
      <Terms xmlns="http://schemas.microsoft.com/office/infopath/2007/PartnerControls"/>
    </lcf76f155ced4ddcb4097134ff3c332f>
    <TaxCatchAll xmlns="193936fc-4d6c-4ec8-a678-ea1baf30dde9" xsi:nil="true"/>
  </documentManagement>
</p:properties>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customXML/itemProps2.xml><?xml version="1.0" encoding="utf-8"?>
<ds:datastoreItem xmlns:ds="http://schemas.openxmlformats.org/officeDocument/2006/customXml" ds:itemID="{ADDBDCC3-3B22-45C1-BD80-38BCFDA4ED2F}"/>
</file>

<file path=customXML/itemProps3.xml><?xml version="1.0" encoding="utf-8"?>
<ds:datastoreItem xmlns:ds="http://schemas.openxmlformats.org/officeDocument/2006/customXml" ds:itemID="{2BBEFC63-81C1-4FBD-B4C6-F0FEB2641AA6}"/>
</file>

<file path=customXML/itemProps4.xml><?xml version="1.0" encoding="utf-8"?>
<ds:datastoreItem xmlns:ds="http://schemas.openxmlformats.org/officeDocument/2006/customXml" ds:itemID="{CE48EB6A-5B1D-4660-A013-BA92FF1D07AA}"/>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0x0101002A25386C445F6D4BA028B132396FFEEA</vt:lpwstr>
  </property>
</Properties>
</file>